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D8" w:rsidRPr="00F15944" w:rsidRDefault="00B93DD8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it-IT"/>
        </w:rPr>
        <w:t>Accesso civico a dati e documenti</w:t>
      </w:r>
    </w:p>
    <w:p w:rsidR="00B93DD8" w:rsidRPr="00F15944" w:rsidRDefault="00F42121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i/>
          <w:iCs/>
          <w:sz w:val="24"/>
          <w:szCs w:val="24"/>
          <w:lang w:eastAsia="it-IT"/>
        </w:rPr>
        <w:t xml:space="preserve">(art. 5, comma 2, del </w:t>
      </w:r>
      <w:proofErr w:type="spellStart"/>
      <w:r w:rsidRPr="00F15944">
        <w:rPr>
          <w:rFonts w:ascii="Garamond" w:eastAsia="Times New Roman" w:hAnsi="Garamond" w:cs="Arial"/>
          <w:i/>
          <w:iCs/>
          <w:sz w:val="24"/>
          <w:szCs w:val="24"/>
          <w:lang w:eastAsia="it-IT"/>
        </w:rPr>
        <w:t>D.Lgs.</w:t>
      </w:r>
      <w:proofErr w:type="spellEnd"/>
      <w:r w:rsidRPr="00F15944">
        <w:rPr>
          <w:rFonts w:ascii="Garamond" w:eastAsia="Times New Roman" w:hAnsi="Garamond" w:cs="Arial"/>
          <w:i/>
          <w:iCs/>
          <w:sz w:val="24"/>
          <w:szCs w:val="24"/>
          <w:lang w:eastAsia="it-IT"/>
        </w:rPr>
        <w:t xml:space="preserve"> 33/2013 come modificato dal </w:t>
      </w:r>
      <w:proofErr w:type="spellStart"/>
      <w:r w:rsidRPr="00F15944">
        <w:rPr>
          <w:rFonts w:ascii="Garamond" w:eastAsia="Times New Roman" w:hAnsi="Garamond" w:cs="Arial"/>
          <w:i/>
          <w:iCs/>
          <w:sz w:val="24"/>
          <w:szCs w:val="24"/>
          <w:lang w:eastAsia="it-IT"/>
        </w:rPr>
        <w:t>D.Lgs.</w:t>
      </w:r>
      <w:proofErr w:type="spellEnd"/>
      <w:r w:rsidR="00B93DD8" w:rsidRPr="00F15944">
        <w:rPr>
          <w:rFonts w:ascii="Garamond" w:eastAsia="Times New Roman" w:hAnsi="Garamond" w:cs="Arial"/>
          <w:i/>
          <w:iCs/>
          <w:sz w:val="24"/>
          <w:szCs w:val="24"/>
          <w:lang w:eastAsia="it-IT"/>
        </w:rPr>
        <w:t xml:space="preserve"> 97 del 2016)</w:t>
      </w:r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Allo scopo di favorire forme diffuse di controllo sul perseguimento delle funzioni istituzionali e sull'utilizzo delle risorse pubbliche e di promuovere la partecipazione al dibattito pubblico, chiunque ha diritto di accedere ai dati e ai documenti detenuti dalle pubbliche amministrazioni, ulteriori rispetto a quelli oggetto di pubblicazione, nel rispetto dei limiti relativi alla tutela di interessi giuridicamente rilevanti secondo quanto previsto dall'articolo 5-bis del medesimo decreto legislativo.</w:t>
      </w:r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 </w:t>
      </w:r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it-IT"/>
        </w:rPr>
        <w:t>Modalità per l’esercizio di accesso civico</w:t>
      </w:r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L'istanza può essere trasmessa per via telematica, secondo le modalità previste dal decreto legisl</w:t>
      </w:r>
      <w:r w:rsidR="00F42121" w:rsidRPr="00F15944">
        <w:rPr>
          <w:rFonts w:ascii="Garamond" w:eastAsia="Times New Roman" w:hAnsi="Garamond" w:cs="Arial"/>
          <w:sz w:val="24"/>
          <w:szCs w:val="24"/>
          <w:lang w:eastAsia="it-IT"/>
        </w:rPr>
        <w:t xml:space="preserve">ativo 7 marzo 2005, n. 82, e </w:t>
      </w:r>
      <w:proofErr w:type="spellStart"/>
      <w:r w:rsidR="00F42121" w:rsidRPr="00F15944">
        <w:rPr>
          <w:rFonts w:ascii="Garamond" w:eastAsia="Times New Roman" w:hAnsi="Garamond" w:cs="Arial"/>
          <w:sz w:val="24"/>
          <w:szCs w:val="24"/>
          <w:lang w:eastAsia="it-IT"/>
        </w:rPr>
        <w:t>s.</w:t>
      </w: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m.</w:t>
      </w:r>
      <w:r w:rsidR="00F42121" w:rsidRPr="00F15944">
        <w:rPr>
          <w:rFonts w:ascii="Garamond" w:eastAsia="Times New Roman" w:hAnsi="Garamond" w:cs="Arial"/>
          <w:sz w:val="24"/>
          <w:szCs w:val="24"/>
          <w:lang w:eastAsia="it-IT"/>
        </w:rPr>
        <w:t>i.</w:t>
      </w:r>
      <w:proofErr w:type="spellEnd"/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 xml:space="preserve">, compilando </w:t>
      </w:r>
      <w:r w:rsidR="00F15944" w:rsidRPr="00F15944">
        <w:rPr>
          <w:rFonts w:ascii="Garamond" w:eastAsia="Times New Roman" w:hAnsi="Garamond" w:cs="Arial"/>
          <w:sz w:val="24"/>
          <w:szCs w:val="24"/>
          <w:lang w:eastAsia="it-IT"/>
        </w:rPr>
        <w:t>il modulo di accesso</w:t>
      </w:r>
      <w:r w:rsidR="001518D9" w:rsidRPr="00F15944">
        <w:rPr>
          <w:rFonts w:ascii="Garamond" w:eastAsia="Times New Roman" w:hAnsi="Garamond" w:cs="Arial"/>
          <w:sz w:val="24"/>
          <w:szCs w:val="24"/>
          <w:lang w:eastAsia="it-IT"/>
        </w:rPr>
        <w:t> proposto</w:t>
      </w: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, ed è presentata al Responsabile della trasparenza, ove l'istanza abbia a oggetto dati, informazioni o documenti oggetto di pubblicazione</w:t>
      </w:r>
      <w:r w:rsidR="00F42121" w:rsidRPr="00F15944">
        <w:rPr>
          <w:rFonts w:ascii="Garamond" w:eastAsia="Times New Roman" w:hAnsi="Garamond" w:cs="Arial"/>
          <w:sz w:val="24"/>
          <w:szCs w:val="24"/>
          <w:lang w:eastAsia="it-IT"/>
        </w:rPr>
        <w:t xml:space="preserve"> obbligatoria ai sensi del </w:t>
      </w:r>
      <w:proofErr w:type="spellStart"/>
      <w:r w:rsidR="00F42121" w:rsidRPr="00F15944">
        <w:rPr>
          <w:rFonts w:ascii="Garamond" w:eastAsia="Times New Roman" w:hAnsi="Garamond" w:cs="Arial"/>
          <w:sz w:val="24"/>
          <w:szCs w:val="24"/>
          <w:lang w:eastAsia="it-IT"/>
        </w:rPr>
        <w:t>D.Lgs.</w:t>
      </w:r>
      <w:proofErr w:type="spellEnd"/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 xml:space="preserve"> 33/2013 e </w:t>
      </w:r>
      <w:proofErr w:type="spellStart"/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s.m.</w:t>
      </w:r>
      <w:r w:rsidR="001518D9" w:rsidRPr="00F15944">
        <w:rPr>
          <w:rFonts w:ascii="Garamond" w:eastAsia="Times New Roman" w:hAnsi="Garamond" w:cs="Arial"/>
          <w:sz w:val="24"/>
          <w:szCs w:val="24"/>
          <w:lang w:eastAsia="it-IT"/>
        </w:rPr>
        <w:t>i.</w:t>
      </w:r>
      <w:proofErr w:type="spellEnd"/>
    </w:p>
    <w:p w:rsidR="00B93DD8" w:rsidRPr="00F15944" w:rsidRDefault="00B93DD8" w:rsidP="00F4212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15944">
        <w:rPr>
          <w:rFonts w:ascii="Garamond" w:eastAsia="Times New Roman" w:hAnsi="Garamond" w:cs="Arial"/>
          <w:sz w:val="24"/>
          <w:szCs w:val="24"/>
          <w:lang w:eastAsia="it-IT"/>
        </w:rPr>
        <w:t>L’amministrazione entro 30 giorni procede alla pubblicazione nel sito del documento, dell’informazione o del dato richiesto e lo trasmette contestualmente al richiedente, ovvero comunica al medesimo l’avvenuta pubblicazione, indicando il collegamento ipertestuale a quanto richiesto. Se il documento, l’informazione o il dato richiesti risultano già pubblicati nel rispetto della normativa vigente, l’amministrazione indica al richiedente il relativo collegamento ipertestuale.</w:t>
      </w:r>
    </w:p>
    <w:p w:rsidR="00C44991" w:rsidRPr="003348A1" w:rsidRDefault="00C44991" w:rsidP="00F42121">
      <w:pPr>
        <w:jc w:val="both"/>
        <w:rPr>
          <w:rFonts w:ascii="Arial" w:hAnsi="Arial" w:cs="Arial"/>
          <w:sz w:val="24"/>
          <w:szCs w:val="24"/>
        </w:rPr>
      </w:pPr>
    </w:p>
    <w:sectPr w:rsidR="00C44991" w:rsidRPr="003348A1" w:rsidSect="00C4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A4B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11432C"/>
    <w:multiLevelType w:val="multilevel"/>
    <w:tmpl w:val="504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3DD8"/>
    <w:rsid w:val="001518D9"/>
    <w:rsid w:val="00234041"/>
    <w:rsid w:val="003348A1"/>
    <w:rsid w:val="003778EE"/>
    <w:rsid w:val="003D1D4F"/>
    <w:rsid w:val="00545814"/>
    <w:rsid w:val="008D6E01"/>
    <w:rsid w:val="00B3709B"/>
    <w:rsid w:val="00B93513"/>
    <w:rsid w:val="00B93DD8"/>
    <w:rsid w:val="00C44991"/>
    <w:rsid w:val="00E05EFB"/>
    <w:rsid w:val="00F15944"/>
    <w:rsid w:val="00F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9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9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93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93D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"/>
    <w:rsid w:val="00B93D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93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B93DD8"/>
    <w:rPr>
      <w:i/>
      <w:iCs/>
    </w:rPr>
  </w:style>
  <w:style w:type="character" w:styleId="Collegamentoipertestuale">
    <w:name w:val="Hyperlink"/>
    <w:uiPriority w:val="99"/>
    <w:semiHidden/>
    <w:unhideWhenUsed/>
    <w:rsid w:val="00B93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m.fontana</dc:creator>
  <cp:lastModifiedBy>Ordine3</cp:lastModifiedBy>
  <cp:revision>4</cp:revision>
  <dcterms:created xsi:type="dcterms:W3CDTF">2017-01-20T11:29:00Z</dcterms:created>
  <dcterms:modified xsi:type="dcterms:W3CDTF">2017-01-20T11:33:00Z</dcterms:modified>
</cp:coreProperties>
</file>